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16" w:rsidRDefault="00A1500C">
      <w:r>
        <w:rPr>
          <w:noProof/>
          <w:lang w:eastAsia="da-DK"/>
        </w:rPr>
        <w:drawing>
          <wp:inline distT="0" distB="0" distL="0" distR="0">
            <wp:extent cx="1715313" cy="1906661"/>
            <wp:effectExtent l="0" t="0" r="0" b="0"/>
            <wp:docPr id="1"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15313" cy="1906661"/>
                    </a:xfrm>
                    <a:prstGeom prst="rect">
                      <a:avLst/>
                    </a:prstGeom>
                    <a:noFill/>
                    <a:ln>
                      <a:noFill/>
                      <a:prstDash/>
                    </a:ln>
                  </pic:spPr>
                </pic:pic>
              </a:graphicData>
            </a:graphic>
          </wp:inline>
        </w:drawing>
      </w:r>
    </w:p>
    <w:p w:rsidR="00E35C16" w:rsidRDefault="00E35C16"/>
    <w:p w:rsidR="00E35C16" w:rsidRDefault="00A1500C">
      <w:pPr>
        <w:rPr>
          <w:sz w:val="40"/>
          <w:szCs w:val="40"/>
        </w:rPr>
      </w:pPr>
      <w:r>
        <w:rPr>
          <w:sz w:val="40"/>
          <w:szCs w:val="40"/>
        </w:rPr>
        <w:t>Børnedyrskuet i Sdr. Bjert atter på banen.</w:t>
      </w:r>
    </w:p>
    <w:p w:rsidR="00E35C16" w:rsidRDefault="00A1500C">
      <w:pPr>
        <w:rPr>
          <w:sz w:val="36"/>
          <w:szCs w:val="36"/>
        </w:rPr>
      </w:pPr>
      <w:r>
        <w:rPr>
          <w:sz w:val="36"/>
          <w:szCs w:val="36"/>
        </w:rPr>
        <w:t>I år d. 24.5. på sportspladsen over for skolen.</w:t>
      </w:r>
    </w:p>
    <w:p w:rsidR="00E35C16" w:rsidRDefault="00A1500C">
      <w:pPr>
        <w:rPr>
          <w:sz w:val="28"/>
          <w:szCs w:val="28"/>
        </w:rPr>
      </w:pPr>
      <w:r>
        <w:rPr>
          <w:sz w:val="28"/>
          <w:szCs w:val="28"/>
        </w:rPr>
        <w:t>Nye tiltag, kortere åbningstid og overraskelser.</w:t>
      </w:r>
    </w:p>
    <w:p w:rsidR="00E35C16" w:rsidRDefault="00A1500C">
      <w:pPr>
        <w:rPr>
          <w:sz w:val="28"/>
          <w:szCs w:val="28"/>
        </w:rPr>
      </w:pPr>
      <w:r>
        <w:rPr>
          <w:sz w:val="28"/>
          <w:szCs w:val="28"/>
        </w:rPr>
        <w:t>Glædeligt igen i år at samarbejde med KFUM spejderne om arrangementet og glædeligt at mange frivillige bakker op.</w:t>
      </w:r>
    </w:p>
    <w:p w:rsidR="00E35C16" w:rsidRDefault="00A1500C">
      <w:pPr>
        <w:rPr>
          <w:sz w:val="28"/>
          <w:szCs w:val="28"/>
        </w:rPr>
      </w:pPr>
      <w:r>
        <w:rPr>
          <w:sz w:val="28"/>
          <w:szCs w:val="28"/>
        </w:rPr>
        <w:t>Annoncerne til plakat og løbeseddel + lodsedlen skal i trykken. Lodsedlen vil blive solgt den sidste måned forud for dyrskuet.</w:t>
      </w:r>
    </w:p>
    <w:p w:rsidR="00E35C16" w:rsidRDefault="00A1500C">
      <w:pPr>
        <w:rPr>
          <w:sz w:val="28"/>
          <w:szCs w:val="28"/>
        </w:rPr>
      </w:pPr>
      <w:r>
        <w:rPr>
          <w:sz w:val="28"/>
          <w:szCs w:val="28"/>
        </w:rPr>
        <w:t>NYT er det, at Ocean Adventures ved Martin Pedersen kommer og er på pladsen, så alle kan se, lære om og røre ved de magiske fisk og krabber, som Martin tager med.</w:t>
      </w:r>
    </w:p>
    <w:p w:rsidR="00E35C16" w:rsidRDefault="00A1500C">
      <w:pPr>
        <w:rPr>
          <w:sz w:val="28"/>
          <w:szCs w:val="28"/>
        </w:rPr>
      </w:pPr>
      <w:r>
        <w:rPr>
          <w:sz w:val="28"/>
          <w:szCs w:val="28"/>
        </w:rPr>
        <w:t>Til melding af dyr til bedømmelse kan ske allerede nu. Karen og Hans tager imod på telefon: 29 44 20 55. og 40 83 38 00.</w:t>
      </w:r>
    </w:p>
    <w:p w:rsidR="00E35C16" w:rsidRDefault="00A1500C">
      <w:pPr>
        <w:rPr>
          <w:sz w:val="28"/>
          <w:szCs w:val="28"/>
        </w:rPr>
      </w:pPr>
      <w:r>
        <w:rPr>
          <w:sz w:val="28"/>
          <w:szCs w:val="28"/>
        </w:rPr>
        <w:t xml:space="preserve"> Gratis at </w:t>
      </w:r>
      <w:proofErr w:type="gramStart"/>
      <w:r>
        <w:rPr>
          <w:sz w:val="28"/>
          <w:szCs w:val="28"/>
        </w:rPr>
        <w:t>tilmelde</w:t>
      </w:r>
      <w:proofErr w:type="gramEnd"/>
      <w:r>
        <w:rPr>
          <w:sz w:val="28"/>
          <w:szCs w:val="28"/>
        </w:rPr>
        <w:t xml:space="preserve"> og fri entre </w:t>
      </w:r>
      <w:proofErr w:type="spellStart"/>
      <w:r>
        <w:rPr>
          <w:sz w:val="28"/>
          <w:szCs w:val="28"/>
        </w:rPr>
        <w:t>for</w:t>
      </w:r>
      <w:r w:rsidR="00D50C5C">
        <w:rPr>
          <w:sz w:val="28"/>
          <w:szCs w:val="28"/>
        </w:rPr>
        <w:t>usdtillere</w:t>
      </w:r>
      <w:proofErr w:type="spellEnd"/>
      <w:r w:rsidR="00D50C5C">
        <w:rPr>
          <w:sz w:val="28"/>
          <w:szCs w:val="28"/>
        </w:rPr>
        <w:t>.</w:t>
      </w:r>
      <w:r>
        <w:rPr>
          <w:sz w:val="28"/>
          <w:szCs w:val="28"/>
        </w:rPr>
        <w:t xml:space="preserve"> </w:t>
      </w:r>
    </w:p>
    <w:p w:rsidR="00E35C16" w:rsidRDefault="00A1500C">
      <w:pPr>
        <w:rPr>
          <w:sz w:val="28"/>
          <w:szCs w:val="28"/>
        </w:rPr>
      </w:pPr>
      <w:r>
        <w:rPr>
          <w:sz w:val="28"/>
          <w:szCs w:val="28"/>
        </w:rPr>
        <w:t>Ved tilmelding kan aftales nærmere for ankomst og ophold.</w:t>
      </w:r>
    </w:p>
    <w:p w:rsidR="00E35C16" w:rsidRDefault="00A1500C">
      <w:pPr>
        <w:rPr>
          <w:sz w:val="28"/>
          <w:szCs w:val="28"/>
        </w:rPr>
      </w:pPr>
      <w:r>
        <w:rPr>
          <w:sz w:val="28"/>
          <w:szCs w:val="28"/>
        </w:rPr>
        <w:t>OBS Børnedyrskuet åbner kl 10.00 og slutter kl. 15.30.</w:t>
      </w:r>
    </w:p>
    <w:p w:rsidR="0035133A" w:rsidRDefault="0035133A">
      <w:pPr>
        <w:rPr>
          <w:sz w:val="28"/>
          <w:szCs w:val="28"/>
        </w:rPr>
      </w:pPr>
      <w:r>
        <w:rPr>
          <w:sz w:val="28"/>
          <w:szCs w:val="28"/>
        </w:rPr>
        <w:t>Man kan ikke forvente at de udstillede dyr er på pladsen hele dagen.</w:t>
      </w:r>
    </w:p>
    <w:p w:rsidR="00E35C16" w:rsidRDefault="00A1500C">
      <w:pPr>
        <w:rPr>
          <w:sz w:val="28"/>
          <w:szCs w:val="28"/>
        </w:rPr>
      </w:pPr>
      <w:r>
        <w:rPr>
          <w:sz w:val="28"/>
          <w:szCs w:val="28"/>
        </w:rPr>
        <w:t>I lighed med tidligere år vil der komme overraskelser med skattejagt</w:t>
      </w:r>
      <w:r w:rsidR="00DF5E83">
        <w:rPr>
          <w:sz w:val="28"/>
          <w:szCs w:val="28"/>
        </w:rPr>
        <w:t xml:space="preserve">, </w:t>
      </w:r>
      <w:r>
        <w:rPr>
          <w:sz w:val="28"/>
          <w:szCs w:val="28"/>
        </w:rPr>
        <w:t>tambourkorps og konkurrencer.</w:t>
      </w:r>
    </w:p>
    <w:p w:rsidR="00E35C16" w:rsidRDefault="00A1500C">
      <w:pPr>
        <w:rPr>
          <w:sz w:val="28"/>
          <w:szCs w:val="28"/>
        </w:rPr>
      </w:pPr>
      <w:r>
        <w:rPr>
          <w:sz w:val="28"/>
          <w:szCs w:val="28"/>
        </w:rPr>
        <w:t>Boderne og cafeteriet vil atter invitere og spejderne er på pladsen hele dagen og vil vise spejderliv og sælge spejderlapper.</w:t>
      </w:r>
    </w:p>
    <w:p w:rsidR="00E35C16" w:rsidRDefault="00A1500C">
      <w:pPr>
        <w:rPr>
          <w:sz w:val="28"/>
          <w:szCs w:val="28"/>
          <w:lang w:val="en-US"/>
        </w:rPr>
      </w:pPr>
      <w:proofErr w:type="spellStart"/>
      <w:r>
        <w:rPr>
          <w:sz w:val="28"/>
          <w:szCs w:val="28"/>
          <w:lang w:val="en-US"/>
        </w:rPr>
        <w:t>Sdr</w:t>
      </w:r>
      <w:proofErr w:type="spellEnd"/>
      <w:r>
        <w:rPr>
          <w:sz w:val="28"/>
          <w:szCs w:val="28"/>
          <w:lang w:val="en-US"/>
        </w:rPr>
        <w:t>. Bjert Y´s. Men´s Club</w:t>
      </w:r>
    </w:p>
    <w:p w:rsidR="00D50C5C" w:rsidRDefault="00D50C5C">
      <w:pPr>
        <w:rPr>
          <w:sz w:val="28"/>
          <w:szCs w:val="28"/>
          <w:lang w:val="en-US"/>
        </w:rPr>
      </w:pPr>
      <w:r>
        <w:rPr>
          <w:sz w:val="28"/>
          <w:szCs w:val="28"/>
          <w:lang w:val="en-US"/>
        </w:rPr>
        <w:t>V/ Ruth Junker-Hansen</w:t>
      </w:r>
      <w:bookmarkStart w:id="0" w:name="_GoBack"/>
      <w:bookmarkEnd w:id="0"/>
    </w:p>
    <w:p w:rsidR="00E35C16" w:rsidRDefault="00E35C16">
      <w:pPr>
        <w:rPr>
          <w:sz w:val="40"/>
          <w:szCs w:val="40"/>
          <w:lang w:val="en-US"/>
        </w:rPr>
      </w:pPr>
    </w:p>
    <w:p w:rsidR="00E35C16" w:rsidRDefault="00E35C16">
      <w:pPr>
        <w:rPr>
          <w:sz w:val="40"/>
          <w:szCs w:val="40"/>
          <w:lang w:val="en-US"/>
        </w:rPr>
      </w:pPr>
    </w:p>
    <w:sectPr w:rsidR="00E35C16">
      <w:pgSz w:w="11906" w:h="16838"/>
      <w:pgMar w:top="284" w:right="1134"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F8" w:rsidRDefault="003F6AF8">
      <w:pPr>
        <w:spacing w:after="0" w:line="240" w:lineRule="auto"/>
      </w:pPr>
      <w:r>
        <w:separator/>
      </w:r>
    </w:p>
  </w:endnote>
  <w:endnote w:type="continuationSeparator" w:id="0">
    <w:p w:rsidR="003F6AF8" w:rsidRDefault="003F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F8" w:rsidRDefault="003F6AF8">
      <w:pPr>
        <w:spacing w:after="0" w:line="240" w:lineRule="auto"/>
      </w:pPr>
      <w:r>
        <w:rPr>
          <w:color w:val="000000"/>
        </w:rPr>
        <w:separator/>
      </w:r>
    </w:p>
  </w:footnote>
  <w:footnote w:type="continuationSeparator" w:id="0">
    <w:p w:rsidR="003F6AF8" w:rsidRDefault="003F6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5C16"/>
    <w:rsid w:val="0035133A"/>
    <w:rsid w:val="003F6AF8"/>
    <w:rsid w:val="00817741"/>
    <w:rsid w:val="00A1500C"/>
    <w:rsid w:val="00CD7C44"/>
    <w:rsid w:val="00D50C5C"/>
    <w:rsid w:val="00DF5E83"/>
    <w:rsid w:val="00E35C16"/>
    <w:rsid w:val="00FC32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da-DK"/>
    </w:rPr>
  </w:style>
  <w:style w:type="character" w:styleId="Strk">
    <w:name w:val="Strong"/>
    <w:basedOn w:val="Standardskrifttypeiafsnit"/>
    <w:rPr>
      <w:b/>
      <w:bCs/>
    </w:rPr>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customStyle="1" w:styleId="bodytext">
    <w:name w:val="bodytext"/>
    <w:basedOn w:val="Normal"/>
    <w:pPr>
      <w:spacing w:after="150" w:line="336" w:lineRule="auto"/>
    </w:pPr>
    <w:rPr>
      <w:rFonts w:ascii="Times New Roman" w:eastAsia="Times New Roman" w:hAnsi="Times New Roman"/>
      <w:sz w:val="24"/>
      <w:szCs w:val="24"/>
      <w:lang w:eastAsia="da-DK"/>
    </w:rPr>
  </w:style>
  <w:style w:type="character" w:styleId="Hyperlink">
    <w:name w:val="Hyperlink"/>
    <w:basedOn w:val="Standardskrifttypeiafsnit"/>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da-DK"/>
    </w:rPr>
  </w:style>
  <w:style w:type="character" w:styleId="Strk">
    <w:name w:val="Strong"/>
    <w:basedOn w:val="Standardskrifttypeiafsnit"/>
    <w:rPr>
      <w:b/>
      <w:bCs/>
    </w:rPr>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customStyle="1" w:styleId="bodytext">
    <w:name w:val="bodytext"/>
    <w:basedOn w:val="Normal"/>
    <w:pPr>
      <w:spacing w:after="150" w:line="336" w:lineRule="auto"/>
    </w:pPr>
    <w:rPr>
      <w:rFonts w:ascii="Times New Roman" w:eastAsia="Times New Roman" w:hAnsi="Times New Roman"/>
      <w:sz w:val="24"/>
      <w:szCs w:val="24"/>
      <w:lang w:eastAsia="da-DK"/>
    </w:rPr>
  </w:style>
  <w:style w:type="character" w:styleId="Hyperlink">
    <w:name w:val="Hyperlink"/>
    <w:basedOn w:val="Standardskrifttypeiafsnit"/>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cp:lastPrinted>2014-01-18T16:07:00Z</cp:lastPrinted>
  <dcterms:created xsi:type="dcterms:W3CDTF">2014-03-26T12:00:00Z</dcterms:created>
  <dcterms:modified xsi:type="dcterms:W3CDTF">2014-03-26T12:00:00Z</dcterms:modified>
</cp:coreProperties>
</file>